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A3D" w:rsidRDefault="008E3A3D" w:rsidP="008E3A3D">
      <w:r>
        <w:t>Все наши адреса включают в себя:</w:t>
      </w:r>
    </w:p>
    <w:p w:rsidR="008E3A3D" w:rsidRDefault="008E3A3D" w:rsidP="008E3A3D">
      <w:r>
        <w:t>- Гарантии регистрации (при отказе в регистрации из-за недостоверных сведений об адресе возвращаем стоимость адреса, го</w:t>
      </w:r>
      <w:r w:rsidR="00B0100A">
        <w:t>спошлины и расходы на нотариуса)</w:t>
      </w:r>
      <w:bookmarkStart w:id="0" w:name="_GoBack"/>
      <w:bookmarkEnd w:id="0"/>
    </w:p>
    <w:p w:rsidR="008E3A3D" w:rsidRDefault="008E3A3D" w:rsidP="008E3A3D">
      <w:r>
        <w:t>- Возможность безналичной оплаты (+15% к стоимости)</w:t>
      </w:r>
    </w:p>
    <w:p w:rsidR="008E3A3D" w:rsidRDefault="008E3A3D" w:rsidP="008E3A3D">
      <w:r>
        <w:t>- Возможность проведения безналичных платежей на счет Арендодателя</w:t>
      </w:r>
    </w:p>
    <w:p w:rsidR="008E3A3D" w:rsidRDefault="008E3A3D" w:rsidP="008E3A3D">
      <w:r>
        <w:t>- Возможность принять любую проверку в удобное время по согласованию. Стоимость проверки от 3000</w:t>
      </w:r>
    </w:p>
    <w:p w:rsidR="008E3A3D" w:rsidRDefault="008E3A3D" w:rsidP="008E3A3D">
      <w:r>
        <w:t>- Подтверждение собственником нахождения вашей компании на нашем адресе при любом запросе от любых госорганов и любых организаций.</w:t>
      </w:r>
    </w:p>
    <w:p w:rsidR="008E3A3D" w:rsidRDefault="008E3A3D" w:rsidP="008E3A3D">
      <w:r>
        <w:t>- Качественное и своевременное почтовое обслуживание, получение всей необходимой корреспонденции.</w:t>
      </w:r>
    </w:p>
    <w:p w:rsidR="008E3A3D" w:rsidRDefault="008E3A3D" w:rsidP="008E3A3D">
      <w:r>
        <w:t>- Возможна доставка документов в день заказа</w:t>
      </w:r>
    </w:p>
    <w:p w:rsidR="008E3A3D" w:rsidRDefault="008E3A3D" w:rsidP="008E3A3D">
      <w:r>
        <w:t>- Ежегодное и многократное пролонгирование договора</w:t>
      </w:r>
    </w:p>
    <w:p w:rsidR="008E3A3D" w:rsidRDefault="008E3A3D" w:rsidP="008E3A3D">
      <w:r>
        <w:t>Все наши помещения:</w:t>
      </w:r>
    </w:p>
    <w:p w:rsidR="008E3A3D" w:rsidRDefault="008E3A3D" w:rsidP="008E3A3D">
      <w:r>
        <w:t>оборудованы мебелью и оргтехникой и полностью подготовлены для принятия любой проверки.</w:t>
      </w:r>
    </w:p>
    <w:p w:rsidR="00B0100A" w:rsidRDefault="00B0100A" w:rsidP="008E3A3D"/>
    <w:p w:rsidR="00B0100A" w:rsidRDefault="00B0100A" w:rsidP="00B0100A">
      <w:r>
        <w:t>13 ИФНС</w:t>
      </w:r>
    </w:p>
    <w:p w:rsidR="00B0100A" w:rsidRDefault="00B0100A" w:rsidP="00B0100A">
      <w:r>
        <w:t xml:space="preserve">Первичная регистрация — </w:t>
      </w:r>
      <w:r>
        <w:t>35</w:t>
      </w:r>
      <w:r>
        <w:t xml:space="preserve"> 000 с почтой</w:t>
      </w:r>
    </w:p>
    <w:p w:rsidR="00B0100A" w:rsidRDefault="00B0100A" w:rsidP="00B0100A">
      <w:r>
        <w:t xml:space="preserve">Смена внутри 13 ИФНС — </w:t>
      </w:r>
      <w:r>
        <w:t>40</w:t>
      </w:r>
      <w:r>
        <w:t xml:space="preserve"> 000 с почтой</w:t>
      </w:r>
    </w:p>
    <w:p w:rsidR="00B0100A" w:rsidRDefault="00B0100A" w:rsidP="00B0100A">
      <w:r>
        <w:t>Прописка директора и учредителя: Москва и Московская область</w:t>
      </w:r>
    </w:p>
    <w:p w:rsidR="00B0100A" w:rsidRDefault="00B0100A" w:rsidP="00B0100A">
      <w:r>
        <w:t>Директор проходит анкетирование в 13 ИФНС</w:t>
      </w:r>
    </w:p>
    <w:p w:rsidR="00B0100A" w:rsidRDefault="00B0100A" w:rsidP="00B0100A">
      <w:r>
        <w:t xml:space="preserve"> </w:t>
      </w:r>
    </w:p>
    <w:p w:rsidR="00B0100A" w:rsidRDefault="00B0100A" w:rsidP="00B0100A">
      <w:r>
        <w:t>20 ИФНС</w:t>
      </w:r>
    </w:p>
    <w:p w:rsidR="00B0100A" w:rsidRDefault="00B0100A" w:rsidP="00B0100A">
      <w:r>
        <w:t xml:space="preserve">Первичная регистрация — </w:t>
      </w:r>
      <w:r>
        <w:t>3</w:t>
      </w:r>
      <w:r>
        <w:t xml:space="preserve">2 000, почта </w:t>
      </w:r>
      <w:r>
        <w:t>10</w:t>
      </w:r>
      <w:r>
        <w:t xml:space="preserve"> 000 </w:t>
      </w:r>
    </w:p>
    <w:p w:rsidR="00B0100A" w:rsidRDefault="00B0100A" w:rsidP="00B0100A">
      <w:r>
        <w:t xml:space="preserve">Смена внутри 20 ИФНС — </w:t>
      </w:r>
      <w:r>
        <w:t>3</w:t>
      </w:r>
      <w:r>
        <w:t xml:space="preserve">7 000, почта </w:t>
      </w:r>
      <w:r>
        <w:t>10</w:t>
      </w:r>
      <w:r>
        <w:t xml:space="preserve"> 000</w:t>
      </w:r>
    </w:p>
    <w:p w:rsidR="00B0100A" w:rsidRDefault="00B0100A" w:rsidP="00B0100A">
      <w:r>
        <w:t>Прописка директора и учредителя: Москва и Московская область</w:t>
      </w:r>
    </w:p>
    <w:p w:rsidR="00B0100A" w:rsidRDefault="00B0100A" w:rsidP="00B0100A"/>
    <w:p w:rsidR="00B0100A" w:rsidRDefault="00B0100A" w:rsidP="00B0100A">
      <w:r>
        <w:t>27 ИФНС</w:t>
      </w:r>
    </w:p>
    <w:p w:rsidR="00B0100A" w:rsidRDefault="00B0100A" w:rsidP="00B0100A">
      <w:r>
        <w:t xml:space="preserve">Первичная регистрация — </w:t>
      </w:r>
      <w:r>
        <w:t>3</w:t>
      </w:r>
      <w:r>
        <w:t xml:space="preserve">5 000, почта </w:t>
      </w:r>
      <w:r>
        <w:t>10 000</w:t>
      </w:r>
      <w:r>
        <w:t xml:space="preserve"> </w:t>
      </w:r>
    </w:p>
    <w:p w:rsidR="00B0100A" w:rsidRDefault="00B0100A" w:rsidP="00B0100A">
      <w:r>
        <w:t xml:space="preserve">Смена внутри 27 ИФНС — </w:t>
      </w:r>
      <w:r>
        <w:t>4</w:t>
      </w:r>
      <w:r>
        <w:t xml:space="preserve">0 000 почта </w:t>
      </w:r>
      <w:r>
        <w:t>10 000</w:t>
      </w:r>
    </w:p>
    <w:p w:rsidR="00B0100A" w:rsidRDefault="00B0100A" w:rsidP="00B0100A">
      <w:r>
        <w:t>Прописка директора и учредителя: Москва, Московская область, регионы</w:t>
      </w:r>
    </w:p>
    <w:p w:rsidR="00B0100A" w:rsidRDefault="00B0100A" w:rsidP="008E3A3D"/>
    <w:p w:rsidR="0040552B" w:rsidRDefault="0040552B"/>
    <w:sectPr w:rsidR="0040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3D"/>
    <w:rsid w:val="0040552B"/>
    <w:rsid w:val="008E3A3D"/>
    <w:rsid w:val="00B0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5DCC"/>
  <w15:chartTrackingRefBased/>
  <w15:docId w15:val="{D4095ABA-1C61-46D7-914F-6977BDB3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Ельсова</dc:creator>
  <cp:keywords/>
  <dc:description/>
  <cp:lastModifiedBy>Юлия Ельсова</cp:lastModifiedBy>
  <cp:revision>3</cp:revision>
  <dcterms:created xsi:type="dcterms:W3CDTF">2019-11-15T11:11:00Z</dcterms:created>
  <dcterms:modified xsi:type="dcterms:W3CDTF">2019-11-15T11:17:00Z</dcterms:modified>
</cp:coreProperties>
</file>